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39" w:rsidRPr="00904A39" w:rsidRDefault="00904A39">
      <w:pPr>
        <w:rPr>
          <w:b/>
        </w:rPr>
      </w:pPr>
      <w:r w:rsidRPr="00904A39">
        <w:rPr>
          <w:b/>
        </w:rPr>
        <w:t>Liedpredigt „Wer nur den lieben Gott lässt walten“</w:t>
      </w:r>
    </w:p>
    <w:p w:rsidR="00904A39" w:rsidRPr="00904A39" w:rsidRDefault="00904A39">
      <w:pPr>
        <w:rPr>
          <w:b/>
        </w:rPr>
      </w:pPr>
      <w:r w:rsidRPr="00904A39">
        <w:rPr>
          <w:b/>
        </w:rPr>
        <w:t>Evangelische Pfarrgemeinde A.B. Lienz</w:t>
      </w:r>
    </w:p>
    <w:p w:rsidR="00904A39" w:rsidRPr="00904A39" w:rsidRDefault="00904A39">
      <w:pPr>
        <w:rPr>
          <w:b/>
        </w:rPr>
      </w:pPr>
      <w:r w:rsidRPr="00904A39">
        <w:rPr>
          <w:b/>
        </w:rPr>
        <w:t>3. Sonntag nach Epiphanias 2025</w:t>
      </w:r>
    </w:p>
    <w:p w:rsidR="00904A39" w:rsidRPr="00904A39" w:rsidRDefault="00904A39">
      <w:pPr>
        <w:rPr>
          <w:b/>
        </w:rPr>
      </w:pPr>
      <w:r w:rsidRPr="00904A39">
        <w:rPr>
          <w:b/>
        </w:rPr>
        <w:t>Wintergottesdienst im Gemeindesaal</w:t>
      </w:r>
    </w:p>
    <w:p w:rsidR="00904A39" w:rsidRPr="00904A39" w:rsidRDefault="00904A39">
      <w:pPr>
        <w:rPr>
          <w:b/>
        </w:rPr>
      </w:pPr>
      <w:r w:rsidRPr="00904A39">
        <w:rPr>
          <w:b/>
        </w:rPr>
        <w:t>Pfarrerin Dr. Margit Leuthold</w:t>
      </w:r>
    </w:p>
    <w:p w:rsidR="00904A39" w:rsidRPr="00904A39" w:rsidRDefault="00904A39">
      <w:pPr>
        <w:rPr>
          <w:b/>
        </w:rPr>
      </w:pPr>
    </w:p>
    <w:p w:rsidR="00904A39" w:rsidRPr="00904A39" w:rsidRDefault="00904A39" w:rsidP="00904A39">
      <w:pPr>
        <w:rPr>
          <w:b/>
          <w:bCs/>
        </w:rPr>
      </w:pPr>
      <w:r w:rsidRPr="00904A39">
        <w:rPr>
          <w:b/>
          <w:bCs/>
        </w:rPr>
        <w:t xml:space="preserve">FT 46, 1-2 Wer nur den lieben Gott lässt walten </w:t>
      </w:r>
    </w:p>
    <w:p w:rsidR="00904A39" w:rsidRPr="00904A39" w:rsidRDefault="00904A39" w:rsidP="00904A39">
      <w:pPr>
        <w:rPr>
          <w:b/>
          <w:bCs/>
        </w:rPr>
      </w:pPr>
    </w:p>
    <w:p w:rsidR="00904A39" w:rsidRPr="00904A39" w:rsidRDefault="00904A39" w:rsidP="00904A39">
      <w:pPr>
        <w:rPr>
          <w:b/>
          <w:bCs/>
        </w:rPr>
      </w:pPr>
      <w:r w:rsidRPr="00904A39">
        <w:rPr>
          <w:b/>
          <w:bCs/>
        </w:rPr>
        <w:t>Predigt zum Lied „Wer nur den lieben Gott lässt walten“</w:t>
      </w:r>
    </w:p>
    <w:p w:rsidR="00904A39" w:rsidRPr="00904A39" w:rsidRDefault="00904A39" w:rsidP="00904A39">
      <w:pPr>
        <w:rPr>
          <w:b/>
          <w:bCs/>
        </w:rPr>
      </w:pPr>
      <w:r w:rsidRPr="00904A39">
        <w:rPr>
          <w:b/>
          <w:bCs/>
        </w:rPr>
        <w:t xml:space="preserve"> </w:t>
      </w:r>
    </w:p>
    <w:p w:rsidR="00904A39" w:rsidRPr="00904A39" w:rsidRDefault="00904A39" w:rsidP="00904A39">
      <w:r w:rsidRPr="00904A39">
        <w:t xml:space="preserve"> „Gnade sei mit euch und Friede von dem, der da ist und der da war und der da kommt.“ (Offenbarung 1,4)</w:t>
      </w:r>
    </w:p>
    <w:p w:rsidR="00904A39" w:rsidRPr="00904A39" w:rsidRDefault="00904A39" w:rsidP="00904A39">
      <w:pPr>
        <w:rPr>
          <w:bCs/>
        </w:rPr>
      </w:pPr>
    </w:p>
    <w:p w:rsidR="00904A39" w:rsidRPr="00904A39" w:rsidRDefault="00904A39" w:rsidP="00904A39">
      <w:pPr>
        <w:rPr>
          <w:bCs/>
        </w:rPr>
      </w:pPr>
      <w:r w:rsidRPr="00904A39">
        <w:rPr>
          <w:bCs/>
        </w:rPr>
        <w:t>Liebe Gemeinde,</w:t>
      </w:r>
    </w:p>
    <w:p w:rsidR="00904A39" w:rsidRPr="00904A39" w:rsidRDefault="00904A39" w:rsidP="00904A39">
      <w:pPr>
        <w:rPr>
          <w:bCs/>
        </w:rPr>
      </w:pPr>
    </w:p>
    <w:p w:rsidR="00904A39" w:rsidRPr="00904A39" w:rsidRDefault="00904A39" w:rsidP="00904A39">
      <w:pPr>
        <w:rPr>
          <w:bCs/>
        </w:rPr>
      </w:pPr>
      <w:r w:rsidRPr="00904A39">
        <w:rPr>
          <w:bCs/>
        </w:rPr>
        <w:t>wie schön, dass wir uns heute wieder zu unserem Wintergottesdiensten im Gemeindesaal treffen.</w:t>
      </w:r>
    </w:p>
    <w:p w:rsidR="00904A39" w:rsidRPr="00904A39" w:rsidRDefault="00904A39" w:rsidP="00904A39">
      <w:pPr>
        <w:rPr>
          <w:bCs/>
        </w:rPr>
      </w:pPr>
      <w:r w:rsidRPr="00904A39">
        <w:rPr>
          <w:bCs/>
        </w:rPr>
        <w:t>Wie nah die Musik uns heute ist und ich freue mich sehr  darüber, dass xxx und Helmut für uns mit Elke heute spielen.</w:t>
      </w:r>
    </w:p>
    <w:p w:rsidR="00904A39" w:rsidRPr="00904A39" w:rsidRDefault="00904A39" w:rsidP="00904A39">
      <w:pPr>
        <w:rPr>
          <w:bCs/>
          <w:i/>
        </w:rPr>
      </w:pPr>
      <w:r w:rsidRPr="00904A39">
        <w:rPr>
          <w:bCs/>
        </w:rPr>
        <w:t xml:space="preserve">Wir haben uns vorgenommen, im Gemeindesaal etwas andere Gottesdienste auszuprobieren und beim vergangenen Mal hatten wir ganz berührt festgestellt, wie gut wir miteinander singen. Weil wir uns sehen und besser noch, hören können. Da habe ich zugesagt, für heute eine Liedpredigt zu dem Lied: </w:t>
      </w:r>
      <w:r w:rsidRPr="00904A39">
        <w:rPr>
          <w:bCs/>
          <w:i/>
        </w:rPr>
        <w:t>Wer nur den lieben Gott lässt walten</w:t>
      </w:r>
      <w:r w:rsidRPr="00904A39">
        <w:rPr>
          <w:bCs/>
        </w:rPr>
        <w:t xml:space="preserve"> vorzubereiten, denn mehrere haben </w:t>
      </w:r>
      <w:r w:rsidRPr="00904A39">
        <w:rPr>
          <w:bCs/>
          <w:i/>
        </w:rPr>
        <w:t>spontan gesagt, wie schön sie es finden.</w:t>
      </w:r>
    </w:p>
    <w:p w:rsidR="00904A39" w:rsidRPr="00904A39" w:rsidRDefault="00904A39" w:rsidP="00904A39">
      <w:pPr>
        <w:rPr>
          <w:bCs/>
          <w:i/>
        </w:rPr>
      </w:pPr>
    </w:p>
    <w:p w:rsidR="00904A39" w:rsidRPr="00904A39" w:rsidRDefault="00904A39" w:rsidP="00904A39">
      <w:pPr>
        <w:rPr>
          <w:bCs/>
          <w:i/>
        </w:rPr>
      </w:pPr>
      <w:r w:rsidRPr="00904A39">
        <w:rPr>
          <w:bCs/>
          <w:i/>
        </w:rPr>
        <w:t>1. Wer nur den lieben Gott läst walten</w:t>
      </w:r>
      <w:r w:rsidRPr="00904A39">
        <w:rPr>
          <w:bCs/>
          <w:i/>
        </w:rPr>
        <w:br/>
        <w:t>Und hoffet auf Ihn allezeit</w:t>
      </w:r>
      <w:r w:rsidRPr="00904A39">
        <w:rPr>
          <w:bCs/>
          <w:i/>
        </w:rPr>
        <w:br/>
        <w:t>Der wird Ihn wunderlich erhalten</w:t>
      </w:r>
      <w:r w:rsidRPr="00904A39">
        <w:rPr>
          <w:bCs/>
          <w:i/>
        </w:rPr>
        <w:br/>
        <w:t>In aller Noht und Traurigkeit.</w:t>
      </w:r>
      <w:r w:rsidRPr="00904A39">
        <w:rPr>
          <w:bCs/>
          <w:i/>
        </w:rPr>
        <w:br/>
        <w:t>Wer Gott dem Allerhöchsten traut</w:t>
      </w:r>
      <w:r w:rsidRPr="00904A39">
        <w:rPr>
          <w:bCs/>
          <w:i/>
        </w:rPr>
        <w:br/>
        <w:t>Der hat auf keinen Sand gebaut.</w:t>
      </w:r>
      <w:r w:rsidRPr="00904A39">
        <w:rPr>
          <w:bCs/>
          <w:i/>
        </w:rPr>
        <w:br/>
      </w:r>
      <w:r w:rsidRPr="00904A39">
        <w:rPr>
          <w:bCs/>
          <w:i/>
        </w:rPr>
        <w:br/>
        <w:t>2. Was helfen uns die schweren Sorgen?</w:t>
      </w:r>
      <w:r w:rsidRPr="00904A39">
        <w:rPr>
          <w:bCs/>
          <w:i/>
        </w:rPr>
        <w:br/>
        <w:t>Was hilft uns unser Weh und Ach?</w:t>
      </w:r>
      <w:r w:rsidRPr="00904A39">
        <w:rPr>
          <w:bCs/>
          <w:i/>
        </w:rPr>
        <w:br/>
        <w:t>Was hilft es daß wir alle Morgen</w:t>
      </w:r>
      <w:r w:rsidRPr="00904A39">
        <w:rPr>
          <w:bCs/>
          <w:i/>
        </w:rPr>
        <w:br/>
        <w:t>Beseuftzen unser Ungemach?</w:t>
      </w:r>
      <w:r w:rsidRPr="00904A39">
        <w:rPr>
          <w:bCs/>
          <w:i/>
        </w:rPr>
        <w:br/>
        <w:t>Wir machen unser Kreutz und Leid</w:t>
      </w:r>
      <w:r w:rsidRPr="00904A39">
        <w:rPr>
          <w:bCs/>
          <w:i/>
        </w:rPr>
        <w:br/>
        <w:t>Nur größer durch die Traurigkeit.</w:t>
      </w:r>
    </w:p>
    <w:p w:rsidR="00904A39" w:rsidRPr="00904A39" w:rsidRDefault="00904A39" w:rsidP="00904A39">
      <w:pPr>
        <w:rPr>
          <w:bCs/>
          <w:i/>
        </w:rPr>
      </w:pPr>
    </w:p>
    <w:p w:rsidR="00904A39" w:rsidRPr="00904A39" w:rsidRDefault="00904A39" w:rsidP="00904A39">
      <w:pPr>
        <w:rPr>
          <w:bCs/>
        </w:rPr>
      </w:pPr>
      <w:r w:rsidRPr="00904A39">
        <w:rPr>
          <w:bCs/>
        </w:rPr>
        <w:t>So der Originaltext von Georg Neumark. Geschrieben Anfang des Jahres 1641 in Kiel.</w:t>
      </w:r>
    </w:p>
    <w:p w:rsidR="00904A39" w:rsidRPr="00904A39" w:rsidRDefault="00904A39" w:rsidP="00904A39">
      <w:pPr>
        <w:rPr>
          <w:bCs/>
        </w:rPr>
      </w:pPr>
      <w:r w:rsidRPr="00904A39">
        <w:rPr>
          <w:bCs/>
        </w:rPr>
        <w:t>Seit 1950 gehört das Lied zum Kernbestand der Kirchenlieder für katholische und evangelische Christen, im EG 369, im Gotteslob 424 (nicht alle Strophen), es ist aber auch im altkatholischen Gesangbuch 624, im Reformierten Gesangbuch in der Schweiz 681, der Mennonitischen Gesangbuch MG 363 und im Gesangbuch der Brüdergemeine (929), im freikirchlichen Gesangbuch (392) und auch der Neuapostolischen Kirche (154) zu finden;</w:t>
      </w:r>
    </w:p>
    <w:p w:rsidR="00904A39" w:rsidRPr="00904A39" w:rsidRDefault="00904A39" w:rsidP="00904A39">
      <w:pPr>
        <w:rPr>
          <w:bCs/>
        </w:rPr>
      </w:pPr>
      <w:r w:rsidRPr="00904A39">
        <w:rPr>
          <w:bCs/>
        </w:rPr>
        <w:t>Es wurde ins Englische, ins Tschechische und ins Dänische übersetzt.</w:t>
      </w:r>
    </w:p>
    <w:p w:rsidR="00904A39" w:rsidRPr="00904A39" w:rsidRDefault="00904A39" w:rsidP="00904A39">
      <w:pPr>
        <w:rPr>
          <w:bCs/>
        </w:rPr>
      </w:pPr>
    </w:p>
    <w:p w:rsidR="00904A39" w:rsidRPr="00904A39" w:rsidRDefault="00904A39" w:rsidP="00904A39">
      <w:pPr>
        <w:rPr>
          <w:bCs/>
        </w:rPr>
      </w:pPr>
      <w:r w:rsidRPr="00904A39">
        <w:rPr>
          <w:bCs/>
        </w:rPr>
        <w:t>Was spricht uns an diesem Lied so an?</w:t>
      </w:r>
    </w:p>
    <w:p w:rsidR="00904A39" w:rsidRPr="00904A39" w:rsidRDefault="00904A39" w:rsidP="00904A39">
      <w:pPr>
        <w:rPr>
          <w:bCs/>
        </w:rPr>
      </w:pPr>
      <w:r w:rsidRPr="00904A39">
        <w:rPr>
          <w:bCs/>
        </w:rPr>
        <w:lastRenderedPageBreak/>
        <w:t>Was meint Ihr?</w:t>
      </w:r>
    </w:p>
    <w:p w:rsidR="00904A39" w:rsidRPr="00904A39" w:rsidRDefault="00904A39" w:rsidP="00904A39">
      <w:pPr>
        <w:numPr>
          <w:ilvl w:val="0"/>
          <w:numId w:val="1"/>
        </w:numPr>
        <w:rPr>
          <w:bCs/>
        </w:rPr>
      </w:pPr>
      <w:r w:rsidRPr="00904A39">
        <w:rPr>
          <w:bCs/>
        </w:rPr>
        <w:t xml:space="preserve">Hoffnung </w:t>
      </w:r>
    </w:p>
    <w:p w:rsidR="00904A39" w:rsidRPr="00904A39" w:rsidRDefault="00904A39" w:rsidP="00904A39">
      <w:pPr>
        <w:numPr>
          <w:ilvl w:val="0"/>
          <w:numId w:val="1"/>
        </w:numPr>
        <w:rPr>
          <w:bCs/>
        </w:rPr>
      </w:pPr>
      <w:r w:rsidRPr="00904A39">
        <w:rPr>
          <w:bCs/>
        </w:rPr>
        <w:t>Vertrauen</w:t>
      </w:r>
    </w:p>
    <w:p w:rsidR="00904A39" w:rsidRPr="00904A39" w:rsidRDefault="00904A39" w:rsidP="00904A39">
      <w:pPr>
        <w:numPr>
          <w:ilvl w:val="0"/>
          <w:numId w:val="1"/>
        </w:numPr>
        <w:rPr>
          <w:bCs/>
        </w:rPr>
      </w:pPr>
      <w:r w:rsidRPr="00904A39">
        <w:rPr>
          <w:bCs/>
        </w:rPr>
        <w:t>Geduld</w:t>
      </w:r>
    </w:p>
    <w:p w:rsidR="00904A39" w:rsidRPr="00904A39" w:rsidRDefault="00904A39" w:rsidP="00904A39">
      <w:pPr>
        <w:numPr>
          <w:ilvl w:val="0"/>
          <w:numId w:val="1"/>
        </w:numPr>
        <w:rPr>
          <w:bCs/>
        </w:rPr>
      </w:pPr>
      <w:r w:rsidRPr="00904A39">
        <w:rPr>
          <w:bCs/>
        </w:rPr>
        <w:t>Vergnügt bleiben / Humor behalten: „die Lage ist hoffnungslos aber nicht ernst“</w:t>
      </w:r>
    </w:p>
    <w:p w:rsidR="00904A39" w:rsidRPr="00904A39" w:rsidRDefault="00904A39" w:rsidP="00904A39">
      <w:pPr>
        <w:numPr>
          <w:ilvl w:val="0"/>
          <w:numId w:val="1"/>
        </w:numPr>
        <w:rPr>
          <w:bCs/>
        </w:rPr>
      </w:pPr>
      <w:r w:rsidRPr="00904A39">
        <w:rPr>
          <w:bCs/>
        </w:rPr>
        <w:t>Gott weiß, was fehlt ..</w:t>
      </w:r>
    </w:p>
    <w:p w:rsidR="00904A39" w:rsidRPr="00904A39" w:rsidRDefault="00904A39" w:rsidP="00904A39">
      <w:pPr>
        <w:rPr>
          <w:bCs/>
        </w:rPr>
      </w:pPr>
    </w:p>
    <w:p w:rsidR="00904A39" w:rsidRPr="00904A39" w:rsidRDefault="00904A39" w:rsidP="00904A39">
      <w:pPr>
        <w:rPr>
          <w:bCs/>
        </w:rPr>
      </w:pPr>
      <w:r w:rsidRPr="00904A39">
        <w:rPr>
          <w:bCs/>
        </w:rPr>
        <w:t>Ich habe es oft im Krankenhaus gesungen, am Krankenbett und bei den Gottesdiensten im Krankenhaus. Es ist so ein Trostlied in allem Traurigen. Die Melodie ist auch von Georg Neumark, aber von niemanden geringeren als Johann Sebastian Bach neu gesetzt.</w:t>
      </w:r>
    </w:p>
    <w:p w:rsidR="00904A39" w:rsidRPr="00904A39" w:rsidRDefault="00904A39" w:rsidP="00904A39">
      <w:pPr>
        <w:rPr>
          <w:bCs/>
        </w:rPr>
      </w:pPr>
      <w:r w:rsidRPr="00904A39">
        <w:rPr>
          <w:bCs/>
        </w:rPr>
        <w:t xml:space="preserve">Ein Trostlied war eine Glaubenspraxis: Singend beten, sich selbst Trost zusprechen. </w:t>
      </w:r>
    </w:p>
    <w:p w:rsidR="00904A39" w:rsidRPr="00904A39" w:rsidRDefault="00904A39" w:rsidP="00904A39">
      <w:pPr>
        <w:rPr>
          <w:bCs/>
        </w:rPr>
      </w:pPr>
    </w:p>
    <w:p w:rsidR="00904A39" w:rsidRPr="00904A39" w:rsidRDefault="00904A39" w:rsidP="00904A39">
      <w:pPr>
        <w:rPr>
          <w:b/>
          <w:bCs/>
        </w:rPr>
      </w:pPr>
      <w:r w:rsidRPr="00904A39">
        <w:rPr>
          <w:b/>
          <w:bCs/>
        </w:rPr>
        <w:t xml:space="preserve">FT 46, 3 Wer nur den lieben Gott lässt walten </w:t>
      </w:r>
    </w:p>
    <w:p w:rsidR="00904A39" w:rsidRPr="00904A39" w:rsidRDefault="00904A39" w:rsidP="00904A39">
      <w:pPr>
        <w:rPr>
          <w:bCs/>
        </w:rPr>
      </w:pPr>
    </w:p>
    <w:p w:rsidR="00904A39" w:rsidRPr="00904A39" w:rsidRDefault="00904A39" w:rsidP="00904A39">
      <w:pPr>
        <w:rPr>
          <w:bCs/>
          <w:i/>
        </w:rPr>
      </w:pPr>
      <w:r w:rsidRPr="00904A39">
        <w:rPr>
          <w:bCs/>
          <w:i/>
        </w:rPr>
        <w:t>3. Man halte nur ein wenig stille</w:t>
      </w:r>
      <w:r w:rsidRPr="00904A39">
        <w:rPr>
          <w:bCs/>
          <w:i/>
        </w:rPr>
        <w:br/>
        <w:t>Und sey doch in sich selbst vergnügt</w:t>
      </w:r>
      <w:r w:rsidRPr="00904A39">
        <w:rPr>
          <w:bCs/>
          <w:i/>
        </w:rPr>
        <w:br/>
        <w:t>Wie unsres Gottes Gnadenwille</w:t>
      </w:r>
      <w:r w:rsidRPr="00904A39">
        <w:rPr>
          <w:bCs/>
          <w:i/>
        </w:rPr>
        <w:br/>
        <w:t>Wie sein’ Allwissenheit es fügt</w:t>
      </w:r>
      <w:r w:rsidRPr="00904A39">
        <w:rPr>
          <w:bCs/>
          <w:i/>
        </w:rPr>
        <w:br/>
        <w:t>Gott der uns Ihm hat auserwehlt</w:t>
      </w:r>
      <w:r w:rsidRPr="00904A39">
        <w:rPr>
          <w:bCs/>
          <w:i/>
        </w:rPr>
        <w:br/>
        <w:t>Der weis auch sehr wohl was uns fehlt</w:t>
      </w:r>
    </w:p>
    <w:p w:rsidR="00904A39" w:rsidRPr="00904A39" w:rsidRDefault="00904A39" w:rsidP="00904A39">
      <w:pPr>
        <w:rPr>
          <w:bCs/>
        </w:rPr>
      </w:pPr>
    </w:p>
    <w:p w:rsidR="00904A39" w:rsidRPr="00904A39" w:rsidRDefault="00904A39" w:rsidP="00904A39">
      <w:pPr>
        <w:rPr>
          <w:bCs/>
        </w:rPr>
      </w:pPr>
      <w:r w:rsidRPr="00904A39">
        <w:rPr>
          <w:bCs/>
        </w:rPr>
        <w:t>Gott weiß, was fehlt.</w:t>
      </w:r>
    </w:p>
    <w:p w:rsidR="00904A39" w:rsidRPr="00904A39" w:rsidRDefault="00904A39" w:rsidP="00904A39">
      <w:pPr>
        <w:rPr>
          <w:bCs/>
        </w:rPr>
      </w:pPr>
      <w:r w:rsidRPr="00904A39">
        <w:rPr>
          <w:bCs/>
        </w:rPr>
        <w:t>Woher kommt so viel Gottvertrauen?</w:t>
      </w:r>
    </w:p>
    <w:p w:rsidR="00904A39" w:rsidRPr="00904A39" w:rsidRDefault="00904A39" w:rsidP="00904A39">
      <w:pPr>
        <w:rPr>
          <w:bCs/>
        </w:rPr>
      </w:pPr>
      <w:r w:rsidRPr="00904A39">
        <w:rPr>
          <w:bCs/>
        </w:rPr>
        <w:t xml:space="preserve">1618 bis 1648 wütete in Europa der 30-jährige Krieg. </w:t>
      </w:r>
    </w:p>
    <w:p w:rsidR="00904A39" w:rsidRPr="00904A39" w:rsidRDefault="00904A39" w:rsidP="00904A39">
      <w:pPr>
        <w:rPr>
          <w:bCs/>
        </w:rPr>
      </w:pPr>
      <w:r w:rsidRPr="00904A39">
        <w:rPr>
          <w:bCs/>
        </w:rPr>
        <w:t>Er wurde als Religionskrieg begonnen, da ging es um die katholische Vorherrschaft im Heiligen Römischen Reich Deutscher Nation und den Widerstand der evangelischen Länder und Herrscher.</w:t>
      </w:r>
    </w:p>
    <w:p w:rsidR="00904A39" w:rsidRPr="00904A39" w:rsidRDefault="00904A39" w:rsidP="00904A39">
      <w:pPr>
        <w:rPr>
          <w:bCs/>
        </w:rPr>
      </w:pPr>
      <w:r w:rsidRPr="00904A39">
        <w:rPr>
          <w:bCs/>
        </w:rPr>
        <w:t>Unsicherheit war das Grundgefühl der Zeit.</w:t>
      </w:r>
    </w:p>
    <w:p w:rsidR="00904A39" w:rsidRPr="00904A39" w:rsidRDefault="00904A39" w:rsidP="00904A39">
      <w:pPr>
        <w:rPr>
          <w:bCs/>
        </w:rPr>
      </w:pPr>
      <w:r w:rsidRPr="00904A39">
        <w:rPr>
          <w:bCs/>
        </w:rPr>
        <w:t>Nicht wissen, was morgen sein wird.</w:t>
      </w:r>
    </w:p>
    <w:p w:rsidR="00904A39" w:rsidRPr="00904A39" w:rsidRDefault="00904A39" w:rsidP="00904A39">
      <w:pPr>
        <w:rPr>
          <w:bCs/>
        </w:rPr>
      </w:pPr>
      <w:r w:rsidRPr="00904A39">
        <w:rPr>
          <w:bCs/>
        </w:rPr>
        <w:t>Die Gewalt konnte jederzeit alles zerstören.</w:t>
      </w:r>
    </w:p>
    <w:p w:rsidR="00904A39" w:rsidRPr="00904A39" w:rsidRDefault="00904A39" w:rsidP="00904A39">
      <w:pPr>
        <w:rPr>
          <w:bCs/>
        </w:rPr>
      </w:pPr>
      <w:r w:rsidRPr="00904A39">
        <w:rPr>
          <w:bCs/>
        </w:rPr>
        <w:t>Das Kriegsgeschäft und die Kriegsgewinnler waren überall.</w:t>
      </w:r>
    </w:p>
    <w:p w:rsidR="00904A39" w:rsidRPr="00904A39" w:rsidRDefault="00904A39" w:rsidP="00904A39">
      <w:pPr>
        <w:rPr>
          <w:bCs/>
        </w:rPr>
      </w:pPr>
      <w:r w:rsidRPr="00904A39">
        <w:rPr>
          <w:bCs/>
        </w:rPr>
        <w:t>Völkerwanderung, Menschen ohne Heimat, oder auf dem Weg nach einer Zukunft, dort, wo nicht alles zerstört ist.</w:t>
      </w:r>
    </w:p>
    <w:p w:rsidR="00904A39" w:rsidRPr="00904A39" w:rsidRDefault="00904A39" w:rsidP="00904A39">
      <w:pPr>
        <w:rPr>
          <w:bCs/>
        </w:rPr>
      </w:pPr>
      <w:r w:rsidRPr="00904A39">
        <w:rPr>
          <w:bCs/>
        </w:rPr>
        <w:t xml:space="preserve">Die Stimmen der Vernunft werden leise. </w:t>
      </w:r>
    </w:p>
    <w:p w:rsidR="00904A39" w:rsidRPr="00904A39" w:rsidRDefault="00904A39" w:rsidP="00904A39">
      <w:pPr>
        <w:rPr>
          <w:bCs/>
        </w:rPr>
      </w:pPr>
    </w:p>
    <w:p w:rsidR="00904A39" w:rsidRPr="00904A39" w:rsidRDefault="00904A39" w:rsidP="00904A39">
      <w:pPr>
        <w:rPr>
          <w:bCs/>
        </w:rPr>
      </w:pPr>
      <w:r w:rsidRPr="00904A39">
        <w:rPr>
          <w:bCs/>
        </w:rPr>
        <w:t xml:space="preserve">Georg Neumark wurde im März 1621, also im ersten Drittel des 30 jährigen Krieges geboren, im thüringischen Langensalza. Sein Vater Michael war Tuchmacher, seine Mutter Martha kam aus der Reichstadt Mühlhausen. Dorthin siedelte die Familie mit dem zweijährigen Georg, denn Mühlhausen bot als befestigte Reichstadt wohl mehr Sicherheit für die Familie. </w:t>
      </w:r>
    </w:p>
    <w:p w:rsidR="00904A39" w:rsidRPr="00904A39" w:rsidRDefault="00904A39" w:rsidP="00904A39">
      <w:pPr>
        <w:rPr>
          <w:bCs/>
        </w:rPr>
      </w:pPr>
    </w:p>
    <w:p w:rsidR="00904A39" w:rsidRPr="00904A39" w:rsidRDefault="00904A39" w:rsidP="00904A39">
      <w:pPr>
        <w:rPr>
          <w:bCs/>
        </w:rPr>
      </w:pPr>
      <w:r w:rsidRPr="00904A39">
        <w:rPr>
          <w:bCs/>
        </w:rPr>
        <w:t xml:space="preserve">Wie gestaltet sich ein Familienleben in dieser Zeit? </w:t>
      </w:r>
    </w:p>
    <w:p w:rsidR="00904A39" w:rsidRPr="00904A39" w:rsidRDefault="00904A39" w:rsidP="00904A39">
      <w:pPr>
        <w:rPr>
          <w:bCs/>
        </w:rPr>
      </w:pPr>
      <w:r w:rsidRPr="00904A39">
        <w:rPr>
          <w:bCs/>
        </w:rPr>
        <w:t>Seine evangelischen Eltern setzen auf Bildung und</w:t>
      </w:r>
    </w:p>
    <w:p w:rsidR="00904A39" w:rsidRPr="00904A39" w:rsidRDefault="00904A39" w:rsidP="00904A39">
      <w:pPr>
        <w:rPr>
          <w:bCs/>
        </w:rPr>
      </w:pPr>
      <w:r w:rsidRPr="00904A39">
        <w:rPr>
          <w:bCs/>
        </w:rPr>
        <w:t xml:space="preserve">schickten Georg nach Schleusigen in das in der Reformationszeit aus der vorangegangenen Lateinschule neu gegründete humanistische Gymnasium, mit Religionsunterricht nach dem Augsburger Bekenntnis. Dessen Direktor Andreas Reyher versuchte inmitten von Krieg, Pest, Seuchen und Hungersnot diesen Ort der humanistischen Bildung nicht nur zu erhalten, sondern auch auszubauen: </w:t>
      </w:r>
      <w:r w:rsidRPr="00904A39">
        <w:rPr>
          <w:bCs/>
          <w:i/>
        </w:rPr>
        <w:t>Dass alle alles lernen</w:t>
      </w:r>
      <w:r w:rsidRPr="00904A39">
        <w:rPr>
          <w:bCs/>
        </w:rPr>
        <w:t xml:space="preserve"> sollten, in Sachunterricht und Theaterunterricht, mit Anschaulichkeit, muttersprachliche Bildung und dem Lernen von </w:t>
      </w:r>
      <w:r w:rsidRPr="00904A39">
        <w:rPr>
          <w:bCs/>
        </w:rPr>
        <w:lastRenderedPageBreak/>
        <w:t xml:space="preserve">Zusammenhängen und der Überzeugung, dass ein Lehrer durch Menschlichkeit, Weisheit, Gerechtigkeit und Wissen </w:t>
      </w:r>
      <w:r w:rsidRPr="00904A39">
        <w:rPr>
          <w:bCs/>
          <w:i/>
        </w:rPr>
        <w:t>Würde und Autorität</w:t>
      </w:r>
      <w:r w:rsidRPr="00904A39">
        <w:rPr>
          <w:bCs/>
        </w:rPr>
        <w:t xml:space="preserve"> erlangen soll, nicht durch Gewalt und Furcht. Dass dieser individuell auf den Fortschritt eines Schülers bedacht sein sollte, gleich ob reich oder arm. </w:t>
      </w:r>
    </w:p>
    <w:p w:rsidR="00904A39" w:rsidRPr="00904A39" w:rsidRDefault="00904A39" w:rsidP="00904A39">
      <w:pPr>
        <w:rPr>
          <w:bCs/>
        </w:rPr>
      </w:pPr>
      <w:r w:rsidRPr="00904A39">
        <w:rPr>
          <w:bCs/>
        </w:rPr>
        <w:t>Georg Neumark folgt 1940 seinem Lehrer Andras Reyher nach Gotha zu seinem Schulabschluss und beschäftigte sich schon zu dieser Zeit mit Musik und Sprache: so dichtete er als Schüler das Morgengebet für die Klasse.</w:t>
      </w:r>
    </w:p>
    <w:p w:rsidR="00904A39" w:rsidRPr="00904A39" w:rsidRDefault="00904A39" w:rsidP="00904A39">
      <w:pPr>
        <w:rPr>
          <w:bCs/>
        </w:rPr>
      </w:pPr>
      <w:r w:rsidRPr="00904A39">
        <w:rPr>
          <w:bCs/>
        </w:rPr>
        <w:t>Nach der Schule wollte er nach Königsberg an die Ostsee an die Universität. Denn dort konnte er zugleich Jura studieren und sich in der Dichtkunst unterrichten lassen. Ein junger Mann (19 Jahre alt), der was Gescheites lernen wollte – das Recht - und zugleich die Kunst der Dichtung weiterverfolgen wollte. Humanismus leben inmitten einer inhumanen politischen Kriegswelt.</w:t>
      </w:r>
    </w:p>
    <w:p w:rsidR="00904A39" w:rsidRPr="00904A39" w:rsidRDefault="00904A39" w:rsidP="00904A39">
      <w:pPr>
        <w:rPr>
          <w:bCs/>
        </w:rPr>
      </w:pPr>
      <w:r w:rsidRPr="00904A39">
        <w:rPr>
          <w:bCs/>
        </w:rPr>
        <w:t xml:space="preserve">Im letzten Drittel dieser Kriegskatastrophe ging es nicht mehr um die Hegemonie einer Großmacht, sondern nur mehr um Territorialkriege, unter katholischen Herrschern, unter protestantischen Herrschern, zwischen Katholischen und Protestantischen. </w:t>
      </w:r>
    </w:p>
    <w:p w:rsidR="00904A39" w:rsidRPr="00904A39" w:rsidRDefault="00904A39" w:rsidP="00904A39">
      <w:pPr>
        <w:rPr>
          <w:bCs/>
        </w:rPr>
      </w:pPr>
    </w:p>
    <w:p w:rsidR="00904A39" w:rsidRPr="00904A39" w:rsidRDefault="00904A39" w:rsidP="00904A39">
      <w:pPr>
        <w:rPr>
          <w:b/>
          <w:bCs/>
        </w:rPr>
      </w:pPr>
      <w:r w:rsidRPr="00904A39">
        <w:rPr>
          <w:b/>
          <w:bCs/>
        </w:rPr>
        <w:t xml:space="preserve">FT 46, 4 Wer nur den lieben Gott lässt walten </w:t>
      </w:r>
    </w:p>
    <w:p w:rsidR="00904A39" w:rsidRPr="00904A39" w:rsidRDefault="00904A39" w:rsidP="00904A39">
      <w:pPr>
        <w:rPr>
          <w:bCs/>
        </w:rPr>
      </w:pPr>
    </w:p>
    <w:p w:rsidR="00904A39" w:rsidRPr="00904A39" w:rsidRDefault="00904A39" w:rsidP="00904A39">
      <w:pPr>
        <w:rPr>
          <w:bCs/>
          <w:i/>
        </w:rPr>
      </w:pPr>
      <w:r w:rsidRPr="00904A39">
        <w:rPr>
          <w:bCs/>
          <w:i/>
        </w:rPr>
        <w:t>4. Er kennt die rechte Freudenstunden</w:t>
      </w:r>
      <w:r w:rsidRPr="00904A39">
        <w:rPr>
          <w:bCs/>
          <w:i/>
        </w:rPr>
        <w:br/>
        <w:t>Er weis wohl wenn es nützlich sey</w:t>
      </w:r>
      <w:r w:rsidRPr="00904A39">
        <w:rPr>
          <w:bCs/>
          <w:i/>
        </w:rPr>
        <w:br/>
        <w:t>Wenn Er uns nur hat treu erfunden</w:t>
      </w:r>
      <w:r w:rsidRPr="00904A39">
        <w:rPr>
          <w:bCs/>
          <w:i/>
        </w:rPr>
        <w:br/>
        <w:t>Und merket keine Heucheley.</w:t>
      </w:r>
      <w:r w:rsidRPr="00904A39">
        <w:rPr>
          <w:bCs/>
          <w:i/>
        </w:rPr>
        <w:br/>
        <w:t>So kömmt Gott eh wir uns versehn</w:t>
      </w:r>
      <w:r w:rsidRPr="00904A39">
        <w:rPr>
          <w:bCs/>
          <w:i/>
        </w:rPr>
        <w:br/>
        <w:t>Und lesset uns viel Guts geschehn.</w:t>
      </w:r>
    </w:p>
    <w:p w:rsidR="00904A39" w:rsidRPr="00904A39" w:rsidRDefault="00904A39" w:rsidP="00904A39">
      <w:pPr>
        <w:rPr>
          <w:bCs/>
        </w:rPr>
      </w:pPr>
    </w:p>
    <w:p w:rsidR="00904A39" w:rsidRPr="00904A39" w:rsidRDefault="00904A39" w:rsidP="00904A39">
      <w:pPr>
        <w:rPr>
          <w:bCs/>
        </w:rPr>
      </w:pPr>
      <w:r w:rsidRPr="00904A39">
        <w:rPr>
          <w:bCs/>
        </w:rPr>
        <w:t xml:space="preserve">Wie reiste man in diesen Kriegsjahren durch das Land? </w:t>
      </w:r>
    </w:p>
    <w:p w:rsidR="00904A39" w:rsidRPr="00904A39" w:rsidRDefault="00904A39" w:rsidP="00904A39">
      <w:pPr>
        <w:rPr>
          <w:bCs/>
        </w:rPr>
      </w:pPr>
      <w:r w:rsidRPr="00904A39">
        <w:rPr>
          <w:bCs/>
        </w:rPr>
        <w:t>Georg schloss sich Kaufleuten an, die zur Messe ins sächsische Leipzig zogen. Dort reiste er nach der Messe mit einem größeren Zug von Kaufleuten weiter. Der Zug aber wird in Sachsen-Anhalt in der Nähe von Gardelegen zwischen Berlin und Hannover von Plünderern überfallen und Georg rette nur sein Leben und das was er am Leib mit sich trug:  sein Stammbuch – das war ein seit der Reformation unter Evangelischen sehr verbreitetes Freundschaftsbuch, in das man sich eintrug und von wichtigen Menschen Unterschriften erfragte, ein Gebetsbuch und ein paar eingenähte Münzen.</w:t>
      </w:r>
    </w:p>
    <w:p w:rsidR="00904A39" w:rsidRPr="00904A39" w:rsidRDefault="00904A39" w:rsidP="00904A39">
      <w:pPr>
        <w:rPr>
          <w:bCs/>
        </w:rPr>
      </w:pPr>
      <w:r w:rsidRPr="00904A39">
        <w:rPr>
          <w:bCs/>
        </w:rPr>
        <w:t xml:space="preserve">Er strandet in Magdeburg und wird von einem Freund seiner Onkel mütterlicherseits, dem damaligen Domprediger und Superintendenten Reinhard Backe aufgenommen. Der kehrte zu dieser Zeit gerade wieder mit seiner Familie in das neun Jahre zuvor völlig zerstörte Magdeburg zurück. Er war es, der neun Jahre zuvor den General der katholischen Truppen Tilly dazu bewegen konnte, viele Hunderte Menschen zu verschonen, die sich während der Zerstörung der Stadt in den Dom gerettet hatten. </w:t>
      </w:r>
    </w:p>
    <w:p w:rsidR="00904A39" w:rsidRPr="00904A39" w:rsidRDefault="00904A39" w:rsidP="00904A39">
      <w:pPr>
        <w:rPr>
          <w:bCs/>
        </w:rPr>
      </w:pPr>
      <w:r w:rsidRPr="00904A39">
        <w:rPr>
          <w:bCs/>
        </w:rPr>
        <w:t xml:space="preserve">In Magdeburg gab es keine Beschäftigung für Georg. Backe ermöglicht ihm die Reise nach Lüneburg zu einem Rechtsanwalt. Der wieder schickt ihn weiter, mit einer Empfehlung als Hauslehrer zu einem Amtsmann nach Winsen. Dort kommt Georg zwei Tage zu spät an, die Stelle ist bereits besetzt. Dieser schickt ihn weiter nach zu einem evangelischen Pastor nach Hamburg. </w:t>
      </w:r>
    </w:p>
    <w:p w:rsidR="00904A39" w:rsidRPr="00904A39" w:rsidRDefault="00904A39" w:rsidP="00904A39">
      <w:pPr>
        <w:rPr>
          <w:bCs/>
        </w:rPr>
      </w:pPr>
    </w:p>
    <w:p w:rsidR="00904A39" w:rsidRPr="00904A39" w:rsidRDefault="00904A39" w:rsidP="00904A39">
      <w:pPr>
        <w:rPr>
          <w:b/>
          <w:bCs/>
        </w:rPr>
      </w:pPr>
      <w:r w:rsidRPr="00904A39">
        <w:rPr>
          <w:b/>
          <w:bCs/>
        </w:rPr>
        <w:t xml:space="preserve">FT 46, 5 Wer nur den lieben Gott lässt walten </w:t>
      </w:r>
    </w:p>
    <w:p w:rsidR="00904A39" w:rsidRPr="00904A39" w:rsidRDefault="00904A39" w:rsidP="00904A39">
      <w:pPr>
        <w:rPr>
          <w:bCs/>
        </w:rPr>
      </w:pPr>
    </w:p>
    <w:p w:rsidR="00904A39" w:rsidRPr="00904A39" w:rsidRDefault="00904A39" w:rsidP="00904A39">
      <w:pPr>
        <w:rPr>
          <w:bCs/>
          <w:i/>
        </w:rPr>
      </w:pPr>
      <w:r w:rsidRPr="00904A39">
        <w:rPr>
          <w:bCs/>
          <w:i/>
        </w:rPr>
        <w:lastRenderedPageBreak/>
        <w:t>5. Denk nicht in deiner Drangsalshitze</w:t>
      </w:r>
      <w:r w:rsidRPr="00904A39">
        <w:rPr>
          <w:bCs/>
          <w:i/>
        </w:rPr>
        <w:br/>
        <w:t>Daß du von Gott verlassen seyst</w:t>
      </w:r>
      <w:r w:rsidRPr="00904A39">
        <w:rPr>
          <w:bCs/>
          <w:i/>
        </w:rPr>
        <w:br/>
        <w:t>Und daß Gott der im Schoße sitze</w:t>
      </w:r>
      <w:r w:rsidRPr="00904A39">
        <w:rPr>
          <w:bCs/>
          <w:i/>
        </w:rPr>
        <w:br/>
        <w:t>Der sich mit stetem Glükke speist.</w:t>
      </w:r>
      <w:r w:rsidRPr="00904A39">
        <w:rPr>
          <w:bCs/>
          <w:i/>
        </w:rPr>
        <w:br/>
        <w:t>Die Folgezeit verändert viel</w:t>
      </w:r>
      <w:r w:rsidRPr="00904A39">
        <w:rPr>
          <w:bCs/>
          <w:i/>
        </w:rPr>
        <w:br/>
        <w:t>Und setzet Jeglichem sein Ziel.</w:t>
      </w:r>
    </w:p>
    <w:p w:rsidR="00904A39" w:rsidRPr="00904A39" w:rsidRDefault="00904A39" w:rsidP="00904A39">
      <w:pPr>
        <w:rPr>
          <w:bCs/>
        </w:rPr>
      </w:pPr>
    </w:p>
    <w:p w:rsidR="00904A39" w:rsidRPr="00904A39" w:rsidRDefault="00904A39" w:rsidP="00904A39">
      <w:pPr>
        <w:rPr>
          <w:bCs/>
        </w:rPr>
      </w:pPr>
      <w:r w:rsidRPr="00904A39">
        <w:rPr>
          <w:bCs/>
        </w:rPr>
        <w:t xml:space="preserve">Auch hier in Hamburg sich nichts für Georg, weder als Musiklehrer noch im Buchhandel, wo er einem Verleger Naumann Liebesgedichte übergibt, die er in Hamburg ausgearbeitet hatte. </w:t>
      </w:r>
    </w:p>
    <w:p w:rsidR="00904A39" w:rsidRPr="00904A39" w:rsidRDefault="00904A39" w:rsidP="00904A39">
      <w:pPr>
        <w:rPr>
          <w:bCs/>
        </w:rPr>
      </w:pPr>
      <w:r w:rsidRPr="00904A39">
        <w:rPr>
          <w:bCs/>
        </w:rPr>
        <w:t xml:space="preserve">Nach einem Monat zieht Georg nach Kiel weiter, wo sich ihm der dortige Pastor, ein Landsmann aus Thüringen und der dänische Stadtarzt Paul Moth annahmen. </w:t>
      </w:r>
    </w:p>
    <w:p w:rsidR="00904A39" w:rsidRPr="00904A39" w:rsidRDefault="00904A39" w:rsidP="00904A39">
      <w:pPr>
        <w:rPr>
          <w:bCs/>
        </w:rPr>
      </w:pPr>
    </w:p>
    <w:p w:rsidR="00904A39" w:rsidRPr="00904A39" w:rsidRDefault="00904A39" w:rsidP="00904A39">
      <w:pPr>
        <w:rPr>
          <w:b/>
          <w:bCs/>
        </w:rPr>
      </w:pPr>
      <w:r w:rsidRPr="00904A39">
        <w:rPr>
          <w:b/>
          <w:bCs/>
        </w:rPr>
        <w:t xml:space="preserve">FT 46, 6 Wer nur den lieben Gott lässt walten </w:t>
      </w:r>
    </w:p>
    <w:p w:rsidR="00904A39" w:rsidRPr="00904A39" w:rsidRDefault="00904A39" w:rsidP="00904A39">
      <w:pPr>
        <w:rPr>
          <w:bCs/>
        </w:rPr>
      </w:pPr>
    </w:p>
    <w:p w:rsidR="00904A39" w:rsidRPr="00904A39" w:rsidRDefault="00904A39" w:rsidP="00904A39">
      <w:pPr>
        <w:rPr>
          <w:bCs/>
          <w:i/>
        </w:rPr>
      </w:pPr>
      <w:r w:rsidRPr="00904A39">
        <w:rPr>
          <w:bCs/>
          <w:i/>
        </w:rPr>
        <w:t>6. Es sind ja Gott sehr schlechte Sachen</w:t>
      </w:r>
      <w:r w:rsidRPr="00904A39">
        <w:rPr>
          <w:bCs/>
          <w:i/>
        </w:rPr>
        <w:br/>
        <w:t>Und ist dem Höchsten alles gleich</w:t>
      </w:r>
      <w:r w:rsidRPr="00904A39">
        <w:rPr>
          <w:bCs/>
          <w:i/>
        </w:rPr>
        <w:br/>
        <w:t>Den Reichen klein und arm zu machen</w:t>
      </w:r>
      <w:r w:rsidRPr="00904A39">
        <w:rPr>
          <w:bCs/>
          <w:i/>
        </w:rPr>
        <w:br/>
        <w:t>Den Armen aber groß und reich.</w:t>
      </w:r>
      <w:r w:rsidRPr="00904A39">
        <w:rPr>
          <w:bCs/>
          <w:i/>
        </w:rPr>
        <w:br/>
        <w:t>Gott ist der rechte Wundermann</w:t>
      </w:r>
      <w:r w:rsidRPr="00904A39">
        <w:rPr>
          <w:bCs/>
          <w:i/>
        </w:rPr>
        <w:br/>
        <w:t>Der bald erhöhn / bald stürtzen kan.</w:t>
      </w:r>
    </w:p>
    <w:p w:rsidR="00904A39" w:rsidRPr="00904A39" w:rsidRDefault="00904A39" w:rsidP="00904A39">
      <w:pPr>
        <w:rPr>
          <w:bCs/>
        </w:rPr>
      </w:pPr>
    </w:p>
    <w:p w:rsidR="00904A39" w:rsidRPr="00904A39" w:rsidRDefault="00904A39" w:rsidP="00904A39">
      <w:pPr>
        <w:rPr>
          <w:bCs/>
        </w:rPr>
      </w:pPr>
      <w:r w:rsidRPr="00904A39">
        <w:rPr>
          <w:bCs/>
        </w:rPr>
        <w:t xml:space="preserve">Ihnen endlich gelang es, Georg Neumark eine Hauslehrerstelle bei einem Amtmann Stephan Hennings zu verschaffen. </w:t>
      </w:r>
    </w:p>
    <w:p w:rsidR="00904A39" w:rsidRPr="00904A39" w:rsidRDefault="00904A39" w:rsidP="00904A39">
      <w:pPr>
        <w:rPr>
          <w:bCs/>
        </w:rPr>
      </w:pPr>
      <w:r w:rsidRPr="00904A39">
        <w:rPr>
          <w:bCs/>
        </w:rPr>
        <w:t xml:space="preserve">Nach vielen Monaten unterwegs und auf Aufnahme, Unterstützung und Hilfe von anderen angewiesen kann Georg zur Ruhe kommen, sein Auskommen und etwas Geld verdienen. Er wird dann nach drei Jahren nach Königsberg weiterziehen, dort studieren, leben und nach weiteren Katastrophen und Veränderungen wieder nach Thüringen zurückkehren und dort eine gute Stellung finden, Familie gründen und irgendwann sich ganz der Dichtkunst widmen können. </w:t>
      </w:r>
    </w:p>
    <w:p w:rsidR="00904A39" w:rsidRPr="00904A39" w:rsidRDefault="00904A39" w:rsidP="00904A39">
      <w:pPr>
        <w:rPr>
          <w:bCs/>
        </w:rPr>
      </w:pPr>
      <w:r w:rsidRPr="00904A39">
        <w:rPr>
          <w:bCs/>
        </w:rPr>
        <w:t>Ein segensreicher Lebensweg mit Gott und Gottvertrauen.</w:t>
      </w:r>
    </w:p>
    <w:p w:rsidR="00904A39" w:rsidRPr="00904A39" w:rsidRDefault="00904A39" w:rsidP="00904A39">
      <w:pPr>
        <w:rPr>
          <w:bCs/>
        </w:rPr>
      </w:pPr>
      <w:r w:rsidRPr="00904A39">
        <w:rPr>
          <w:bCs/>
        </w:rPr>
        <w:t xml:space="preserve">Ein Lebensweg. Denn „Reise“ kann man das nicht nennen, was Georg Neumark hinter sich gebracht hat. Der Plan, mit Kaufleuten sicher unterwegs zu sein, ist für ihn nicht aufgegangen. Georg war nicht auf der „Flucht“, seine Zukunft aber war immer wieder ungewiss. </w:t>
      </w:r>
    </w:p>
    <w:p w:rsidR="00904A39" w:rsidRPr="00904A39" w:rsidRDefault="00904A39" w:rsidP="00904A39">
      <w:pPr>
        <w:rPr>
          <w:bCs/>
        </w:rPr>
      </w:pPr>
    </w:p>
    <w:p w:rsidR="00904A39" w:rsidRPr="00904A39" w:rsidRDefault="00904A39" w:rsidP="00904A39">
      <w:pPr>
        <w:rPr>
          <w:bCs/>
        </w:rPr>
      </w:pPr>
      <w:r w:rsidRPr="00904A39">
        <w:rPr>
          <w:bCs/>
        </w:rPr>
        <w:t xml:space="preserve">Sein Status – angehender Student, Student, Musiker, Rechtsanwalt – ist immer wieder in seinem Leben unterbrochen, in weite Ferne gerückt. </w:t>
      </w:r>
    </w:p>
    <w:p w:rsidR="00904A39" w:rsidRPr="00904A39" w:rsidRDefault="00904A39" w:rsidP="00904A39">
      <w:pPr>
        <w:rPr>
          <w:bCs/>
        </w:rPr>
      </w:pPr>
      <w:r w:rsidRPr="00904A39">
        <w:rPr>
          <w:bCs/>
        </w:rPr>
        <w:t>Immer wieder war er obdachlos, mittellos, ohne Beruf.</w:t>
      </w:r>
    </w:p>
    <w:p w:rsidR="00904A39" w:rsidRPr="00904A39" w:rsidRDefault="00904A39" w:rsidP="00904A39">
      <w:pPr>
        <w:rPr>
          <w:bCs/>
        </w:rPr>
      </w:pPr>
      <w:r w:rsidRPr="00904A39">
        <w:rPr>
          <w:bCs/>
        </w:rPr>
        <w:t xml:space="preserve">1640 war er einer </w:t>
      </w:r>
      <w:r w:rsidRPr="00904A39">
        <w:rPr>
          <w:bCs/>
          <w:i/>
        </w:rPr>
        <w:t>der vielen jungen Männer, die auszogen waren, das Fürchten zu lernen.</w:t>
      </w:r>
    </w:p>
    <w:p w:rsidR="00904A39" w:rsidRPr="00904A39" w:rsidRDefault="00904A39" w:rsidP="00904A39">
      <w:pPr>
        <w:rPr>
          <w:bCs/>
        </w:rPr>
      </w:pPr>
      <w:r w:rsidRPr="00904A39">
        <w:rPr>
          <w:bCs/>
        </w:rPr>
        <w:t>Georg im Unglück, nicht Hans im Glück.</w:t>
      </w:r>
    </w:p>
    <w:p w:rsidR="00904A39" w:rsidRPr="00904A39" w:rsidRDefault="00904A39" w:rsidP="00904A39">
      <w:pPr>
        <w:rPr>
          <w:bCs/>
        </w:rPr>
      </w:pPr>
      <w:r w:rsidRPr="00904A39">
        <w:rPr>
          <w:bCs/>
        </w:rPr>
        <w:t>Georg Neumark schreibt selbst, dass dieses Glück, nun endlich in Kiel ein Ankommen und ein Auskommen zu haben, Arbeit und Brot, ihn dazu gebracht habe,  mit seinem Lied „</w:t>
      </w:r>
      <w:r w:rsidRPr="00904A39">
        <w:rPr>
          <w:bCs/>
          <w:i/>
        </w:rPr>
        <w:t>Wer nur den lieben Gott lässt walten</w:t>
      </w:r>
      <w:r w:rsidRPr="00904A39">
        <w:rPr>
          <w:bCs/>
        </w:rPr>
        <w:t>“ „</w:t>
      </w:r>
      <w:r w:rsidRPr="00904A39">
        <w:rPr>
          <w:bCs/>
          <w:i/>
        </w:rPr>
        <w:t>der göttlichen Barmherzigkeit für solche Gnade zu danken</w:t>
      </w:r>
      <w:r w:rsidRPr="00904A39">
        <w:rPr>
          <w:bCs/>
        </w:rPr>
        <w:t>“.</w:t>
      </w:r>
    </w:p>
    <w:p w:rsidR="00904A39" w:rsidRPr="00904A39" w:rsidRDefault="00904A39" w:rsidP="00904A39">
      <w:pPr>
        <w:rPr>
          <w:bCs/>
        </w:rPr>
      </w:pPr>
    </w:p>
    <w:p w:rsidR="00904A39" w:rsidRPr="00904A39" w:rsidRDefault="00904A39" w:rsidP="00904A39">
      <w:pPr>
        <w:rPr>
          <w:b/>
          <w:bCs/>
        </w:rPr>
      </w:pPr>
      <w:r w:rsidRPr="00904A39">
        <w:rPr>
          <w:b/>
          <w:bCs/>
        </w:rPr>
        <w:t xml:space="preserve">FT 46, 6 Wer nur den lieben Gott lässt walten </w:t>
      </w:r>
    </w:p>
    <w:p w:rsidR="00904A39" w:rsidRPr="00904A39" w:rsidRDefault="00904A39" w:rsidP="00904A39">
      <w:pPr>
        <w:rPr>
          <w:bCs/>
          <w:i/>
        </w:rPr>
      </w:pPr>
    </w:p>
    <w:p w:rsidR="00904A39" w:rsidRPr="00904A39" w:rsidRDefault="00904A39" w:rsidP="00904A39">
      <w:pPr>
        <w:rPr>
          <w:bCs/>
          <w:i/>
        </w:rPr>
      </w:pPr>
      <w:r w:rsidRPr="00904A39">
        <w:rPr>
          <w:bCs/>
          <w:i/>
        </w:rPr>
        <w:t>7. Sing / bet / und geh auf Gottes Wegen</w:t>
      </w:r>
      <w:r w:rsidRPr="00904A39">
        <w:rPr>
          <w:bCs/>
          <w:i/>
        </w:rPr>
        <w:br/>
        <w:t>Verricht das Deine nur getreu</w:t>
      </w:r>
      <w:r w:rsidRPr="00904A39">
        <w:rPr>
          <w:bCs/>
          <w:i/>
        </w:rPr>
        <w:br/>
      </w:r>
      <w:r w:rsidRPr="00904A39">
        <w:rPr>
          <w:bCs/>
          <w:i/>
        </w:rPr>
        <w:lastRenderedPageBreak/>
        <w:t>Und trau des Himmels reichem Segen</w:t>
      </w:r>
      <w:r w:rsidRPr="00904A39">
        <w:rPr>
          <w:bCs/>
          <w:i/>
        </w:rPr>
        <w:br/>
        <w:t>So wird Er bey dir werden neu.</w:t>
      </w:r>
      <w:r w:rsidRPr="00904A39">
        <w:rPr>
          <w:bCs/>
          <w:i/>
        </w:rPr>
        <w:br/>
        <w:t>Denn Welcher seine Zuversicht</w:t>
      </w:r>
      <w:r w:rsidRPr="00904A39">
        <w:rPr>
          <w:bCs/>
          <w:i/>
        </w:rPr>
        <w:br/>
        <w:t>Auf Gott setzt / den verläst Er nicht.</w:t>
      </w:r>
    </w:p>
    <w:p w:rsidR="00904A39" w:rsidRPr="00904A39" w:rsidRDefault="00904A39" w:rsidP="00904A39">
      <w:pPr>
        <w:rPr>
          <w:bCs/>
        </w:rPr>
      </w:pPr>
    </w:p>
    <w:p w:rsidR="00904A39" w:rsidRPr="00904A39" w:rsidRDefault="00904A39" w:rsidP="00904A39">
      <w:pPr>
        <w:rPr>
          <w:bCs/>
        </w:rPr>
      </w:pPr>
      <w:r w:rsidRPr="00904A39">
        <w:rPr>
          <w:bCs/>
        </w:rPr>
        <w:t>Lauter Barmherzigkeit und Gnade, so erlebt Georg die Hilfen und Fügungen, seinen Weg als junger Mann bis nach Kiel. Und er wir immer wieder dankbar bleiben:</w:t>
      </w:r>
    </w:p>
    <w:p w:rsidR="00904A39" w:rsidRPr="00904A39" w:rsidRDefault="00904A39" w:rsidP="00904A39">
      <w:pPr>
        <w:numPr>
          <w:ilvl w:val="0"/>
          <w:numId w:val="2"/>
        </w:numPr>
        <w:rPr>
          <w:bCs/>
        </w:rPr>
      </w:pPr>
      <w:r w:rsidRPr="00904A39">
        <w:rPr>
          <w:bCs/>
        </w:rPr>
        <w:t>Dass er überlebt hat.</w:t>
      </w:r>
    </w:p>
    <w:p w:rsidR="00904A39" w:rsidRPr="00904A39" w:rsidRDefault="00904A39" w:rsidP="00904A39">
      <w:pPr>
        <w:numPr>
          <w:ilvl w:val="0"/>
          <w:numId w:val="2"/>
        </w:numPr>
        <w:rPr>
          <w:bCs/>
        </w:rPr>
      </w:pPr>
      <w:r w:rsidRPr="00904A39">
        <w:rPr>
          <w:bCs/>
        </w:rPr>
        <w:t>Dass er Aufnahme fand.</w:t>
      </w:r>
    </w:p>
    <w:p w:rsidR="00904A39" w:rsidRPr="00904A39" w:rsidRDefault="00904A39" w:rsidP="00904A39">
      <w:pPr>
        <w:numPr>
          <w:ilvl w:val="0"/>
          <w:numId w:val="2"/>
        </w:numPr>
        <w:rPr>
          <w:bCs/>
        </w:rPr>
      </w:pPr>
      <w:r w:rsidRPr="00904A39">
        <w:rPr>
          <w:bCs/>
        </w:rPr>
        <w:t>Dass er Wertschätzung fand – für sich und sein Können, für das, was er an Bildung mitbrachte</w:t>
      </w:r>
    </w:p>
    <w:p w:rsidR="00904A39" w:rsidRPr="00904A39" w:rsidRDefault="00904A39" w:rsidP="00904A39">
      <w:pPr>
        <w:numPr>
          <w:ilvl w:val="0"/>
          <w:numId w:val="2"/>
        </w:numPr>
        <w:rPr>
          <w:bCs/>
        </w:rPr>
      </w:pPr>
      <w:r w:rsidRPr="00904A39">
        <w:rPr>
          <w:bCs/>
        </w:rPr>
        <w:t>Dass er Trost finden konnte und andere Menschen, die sich für ihn eingesetzten.</w:t>
      </w:r>
    </w:p>
    <w:p w:rsidR="00904A39" w:rsidRPr="00904A39" w:rsidRDefault="00904A39" w:rsidP="00904A39">
      <w:pPr>
        <w:rPr>
          <w:bCs/>
        </w:rPr>
      </w:pPr>
    </w:p>
    <w:p w:rsidR="00904A39" w:rsidRPr="00904A39" w:rsidRDefault="00904A39" w:rsidP="00904A39">
      <w:pPr>
        <w:rPr>
          <w:bCs/>
        </w:rPr>
      </w:pPr>
      <w:r w:rsidRPr="00904A39">
        <w:rPr>
          <w:bCs/>
        </w:rPr>
        <w:t>Für mich schließt sich hier das Tor in die Vergangenheit auf, um für uns und unsere Zeit doch auch etwas zu erfahren.</w:t>
      </w:r>
    </w:p>
    <w:p w:rsidR="00904A39" w:rsidRPr="00904A39" w:rsidRDefault="00904A39" w:rsidP="00904A39">
      <w:pPr>
        <w:rPr>
          <w:bCs/>
        </w:rPr>
      </w:pPr>
      <w:r w:rsidRPr="00904A39">
        <w:rPr>
          <w:bCs/>
        </w:rPr>
        <w:t xml:space="preserve">Wie nah mag diese Erfahrung von Georg Neumark für viele junge Männer und einige junge Frauen heute sein, die sich – mit einigem Geld - aufmachen, um in der Fremde, der Ferne eine Ausbildung ein Auskommen zu finden. </w:t>
      </w:r>
    </w:p>
    <w:p w:rsidR="00904A39" w:rsidRPr="00904A39" w:rsidRDefault="00904A39" w:rsidP="00904A39">
      <w:pPr>
        <w:rPr>
          <w:bCs/>
        </w:rPr>
      </w:pPr>
      <w:r w:rsidRPr="00904A39">
        <w:rPr>
          <w:bCs/>
        </w:rPr>
        <w:t>Wie gestalte ich meine Zukunft in einem Land, das von Kriegen durchzogen ist, wo die Schulen kaputt, das Morgen unsicher ist?</w:t>
      </w:r>
    </w:p>
    <w:p w:rsidR="00904A39" w:rsidRPr="00904A39" w:rsidRDefault="00904A39" w:rsidP="00904A39">
      <w:pPr>
        <w:rPr>
          <w:bCs/>
        </w:rPr>
      </w:pPr>
      <w:r w:rsidRPr="00904A39">
        <w:rPr>
          <w:bCs/>
        </w:rPr>
        <w:t xml:space="preserve">Ich mache mich mit Gottvertrauen auf den Weg. </w:t>
      </w:r>
    </w:p>
    <w:p w:rsidR="00904A39" w:rsidRPr="00904A39" w:rsidRDefault="00904A39" w:rsidP="00904A39">
      <w:pPr>
        <w:rPr>
          <w:bCs/>
        </w:rPr>
      </w:pPr>
    </w:p>
    <w:p w:rsidR="00904A39" w:rsidRPr="00904A39" w:rsidRDefault="00904A39" w:rsidP="00904A39">
      <w:pPr>
        <w:rPr>
          <w:bCs/>
        </w:rPr>
      </w:pPr>
      <w:r w:rsidRPr="00904A39">
        <w:rPr>
          <w:bCs/>
        </w:rPr>
        <w:t xml:space="preserve">Ich schließe mich vielleicht Firmen an, die in einem anderen Land eine Niederlassung haben. </w:t>
      </w:r>
    </w:p>
    <w:p w:rsidR="00904A39" w:rsidRPr="00904A39" w:rsidRDefault="00904A39" w:rsidP="00904A39">
      <w:pPr>
        <w:rPr>
          <w:bCs/>
        </w:rPr>
      </w:pPr>
      <w:r w:rsidRPr="00904A39">
        <w:rPr>
          <w:bCs/>
        </w:rPr>
        <w:t>Ich übersiedele mit einer Empfehlung in eine andere Stadt, in der Hoffnung, dort auch eine Stelle angeboten zu bekommen.</w:t>
      </w:r>
    </w:p>
    <w:p w:rsidR="00904A39" w:rsidRPr="00904A39" w:rsidRDefault="00904A39" w:rsidP="00904A39">
      <w:pPr>
        <w:rPr>
          <w:bCs/>
        </w:rPr>
      </w:pPr>
      <w:r w:rsidRPr="00904A39">
        <w:rPr>
          <w:bCs/>
        </w:rPr>
        <w:t>Wie viele Menschen „stranden“ dann irgendwo? Weil sie an die falschen Unternehmen gekommen sind oder auch einfach wie Georg ausgeraubt wurden. Oder die Firmenversprechen sich als Menschenhandel herausstellen, wo ich nur noch mit dem, was ich am Leib trage herauskomme.</w:t>
      </w:r>
    </w:p>
    <w:p w:rsidR="00904A39" w:rsidRPr="00904A39" w:rsidRDefault="00904A39" w:rsidP="00904A39">
      <w:pPr>
        <w:rPr>
          <w:bCs/>
        </w:rPr>
      </w:pPr>
    </w:p>
    <w:p w:rsidR="00904A39" w:rsidRPr="00904A39" w:rsidRDefault="00904A39" w:rsidP="00904A39">
      <w:pPr>
        <w:numPr>
          <w:ilvl w:val="0"/>
          <w:numId w:val="3"/>
        </w:numPr>
        <w:rPr>
          <w:bCs/>
        </w:rPr>
      </w:pPr>
      <w:r w:rsidRPr="00904A39">
        <w:rPr>
          <w:bCs/>
        </w:rPr>
        <w:t>Wie wichtig da Dokumente sind.</w:t>
      </w:r>
    </w:p>
    <w:p w:rsidR="00904A39" w:rsidRPr="00904A39" w:rsidRDefault="00904A39" w:rsidP="00904A39">
      <w:pPr>
        <w:numPr>
          <w:ilvl w:val="0"/>
          <w:numId w:val="3"/>
        </w:numPr>
        <w:rPr>
          <w:bCs/>
        </w:rPr>
      </w:pPr>
      <w:r w:rsidRPr="00904A39">
        <w:rPr>
          <w:bCs/>
        </w:rPr>
        <w:t>Wie seelennotwendig da ein geistliches Buch ist.</w:t>
      </w:r>
    </w:p>
    <w:p w:rsidR="00904A39" w:rsidRPr="00904A39" w:rsidRDefault="00904A39" w:rsidP="00904A39">
      <w:pPr>
        <w:numPr>
          <w:ilvl w:val="0"/>
          <w:numId w:val="3"/>
        </w:numPr>
        <w:rPr>
          <w:bCs/>
        </w:rPr>
      </w:pPr>
      <w:r w:rsidRPr="00904A39">
        <w:rPr>
          <w:bCs/>
        </w:rPr>
        <w:t>Ein Gebetsbuch in meiner Sprache.</w:t>
      </w:r>
    </w:p>
    <w:p w:rsidR="00904A39" w:rsidRPr="00904A39" w:rsidRDefault="00904A39" w:rsidP="00904A39">
      <w:pPr>
        <w:numPr>
          <w:ilvl w:val="0"/>
          <w:numId w:val="3"/>
        </w:numPr>
        <w:rPr>
          <w:bCs/>
        </w:rPr>
      </w:pPr>
      <w:r w:rsidRPr="00904A39">
        <w:rPr>
          <w:bCs/>
        </w:rPr>
        <w:t>Wie wichtig Menschen sind, die mich und meinen Wert und meine Würde erkennen können</w:t>
      </w:r>
    </w:p>
    <w:p w:rsidR="00904A39" w:rsidRPr="00904A39" w:rsidRDefault="00904A39" w:rsidP="00904A39">
      <w:pPr>
        <w:numPr>
          <w:ilvl w:val="0"/>
          <w:numId w:val="3"/>
        </w:numPr>
        <w:rPr>
          <w:bCs/>
        </w:rPr>
      </w:pPr>
      <w:r w:rsidRPr="00904A39">
        <w:rPr>
          <w:bCs/>
        </w:rPr>
        <w:t xml:space="preserve">Wie wichtig Trostlieder sind, die Hoffnung machen, </w:t>
      </w:r>
    </w:p>
    <w:p w:rsidR="00904A39" w:rsidRPr="00904A39" w:rsidRDefault="00904A39" w:rsidP="00904A39">
      <w:pPr>
        <w:numPr>
          <w:ilvl w:val="0"/>
          <w:numId w:val="3"/>
        </w:numPr>
        <w:rPr>
          <w:bCs/>
        </w:rPr>
      </w:pPr>
      <w:r w:rsidRPr="00904A39">
        <w:rPr>
          <w:bCs/>
        </w:rPr>
        <w:t>die ermutigen, durchzuhalten, die auf das vertrauen, was Menschlich und gut ist</w:t>
      </w:r>
    </w:p>
    <w:p w:rsidR="00904A39" w:rsidRPr="00904A39" w:rsidRDefault="00904A39" w:rsidP="00904A39">
      <w:pPr>
        <w:rPr>
          <w:bCs/>
        </w:rPr>
      </w:pPr>
    </w:p>
    <w:p w:rsidR="00904A39" w:rsidRPr="00904A39" w:rsidRDefault="00904A39" w:rsidP="00904A39">
      <w:pPr>
        <w:rPr>
          <w:bCs/>
        </w:rPr>
      </w:pPr>
      <w:r w:rsidRPr="00904A39">
        <w:rPr>
          <w:bCs/>
        </w:rPr>
        <w:t>Und wie lebenswichtig der Glaube ist.</w:t>
      </w:r>
    </w:p>
    <w:p w:rsidR="00904A39" w:rsidRPr="00904A39" w:rsidRDefault="00904A39" w:rsidP="00904A39">
      <w:pPr>
        <w:rPr>
          <w:bCs/>
        </w:rPr>
      </w:pPr>
      <w:r w:rsidRPr="00904A39">
        <w:rPr>
          <w:bCs/>
        </w:rPr>
        <w:t>Wie wunderbar erhalten wir sind.</w:t>
      </w:r>
    </w:p>
    <w:p w:rsidR="00904A39" w:rsidRPr="00904A39" w:rsidRDefault="00904A39" w:rsidP="00904A39">
      <w:pPr>
        <w:rPr>
          <w:bCs/>
        </w:rPr>
      </w:pPr>
      <w:r w:rsidRPr="00904A39">
        <w:rPr>
          <w:bCs/>
        </w:rPr>
        <w:t>Also: Wer Gottvertrauen lebt, aufrichtig ist und an dem dran</w:t>
      </w:r>
      <w:bookmarkStart w:id="0" w:name="_GoBack"/>
      <w:bookmarkEnd w:id="0"/>
      <w:r w:rsidRPr="00904A39">
        <w:rPr>
          <w:bCs/>
        </w:rPr>
        <w:t>bleibt, was einem an Talent und Bildung gegeben ist, wird Segen erfahren.</w:t>
      </w:r>
    </w:p>
    <w:p w:rsidR="00904A39" w:rsidRPr="00904A39" w:rsidRDefault="00904A39" w:rsidP="00904A39">
      <w:pPr>
        <w:rPr>
          <w:bCs/>
        </w:rPr>
      </w:pPr>
      <w:r w:rsidRPr="00904A39">
        <w:rPr>
          <w:bCs/>
        </w:rPr>
        <w:t>Wer drauf vertraut, dass nicht die „Reichen“ Gott besitzen und ihre Ziele erreichen, sondern alles ein Ziel bei Gott hat, wird gelassen und fröhlichen Herzens bleiben.</w:t>
      </w:r>
    </w:p>
    <w:p w:rsidR="00904A39" w:rsidRDefault="00904A39" w:rsidP="00904A39">
      <w:pPr>
        <w:rPr>
          <w:bCs/>
        </w:rPr>
      </w:pPr>
      <w:r w:rsidRPr="00904A39">
        <w:rPr>
          <w:bCs/>
        </w:rPr>
        <w:t xml:space="preserve">Und wer auf Gott vertraut, hat ein gutes Fundament für ein reichhaltiges Leben. </w:t>
      </w:r>
    </w:p>
    <w:p w:rsidR="00904A39" w:rsidRPr="00904A39" w:rsidRDefault="00904A39" w:rsidP="00904A39">
      <w:pPr>
        <w:rPr>
          <w:bCs/>
        </w:rPr>
      </w:pPr>
      <w:r w:rsidRPr="00904A39">
        <w:rPr>
          <w:bCs/>
        </w:rPr>
        <w:t>Amen.</w:t>
      </w:r>
    </w:p>
    <w:p w:rsidR="00904A39" w:rsidRDefault="00904A39"/>
    <w:sectPr w:rsidR="00904A39" w:rsidSect="00C9171A">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BEB" w:rsidRDefault="00C96BEB" w:rsidP="00904A39">
      <w:r>
        <w:separator/>
      </w:r>
    </w:p>
  </w:endnote>
  <w:endnote w:type="continuationSeparator" w:id="0">
    <w:p w:rsidR="00C96BEB" w:rsidRDefault="00C96BEB" w:rsidP="0090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51219204"/>
      <w:docPartObj>
        <w:docPartGallery w:val="Page Numbers (Bottom of Page)"/>
        <w:docPartUnique/>
      </w:docPartObj>
    </w:sdtPr>
    <w:sdtContent>
      <w:p w:rsidR="00904A39" w:rsidRDefault="00904A39"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04A39" w:rsidRDefault="00904A39" w:rsidP="00904A3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00674740"/>
      <w:docPartObj>
        <w:docPartGallery w:val="Page Numbers (Bottom of Page)"/>
        <w:docPartUnique/>
      </w:docPartObj>
    </w:sdtPr>
    <w:sdtContent>
      <w:p w:rsidR="00904A39" w:rsidRDefault="00904A39"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904A39" w:rsidRDefault="00904A39" w:rsidP="00904A3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BEB" w:rsidRDefault="00C96BEB" w:rsidP="00904A39">
      <w:r>
        <w:separator/>
      </w:r>
    </w:p>
  </w:footnote>
  <w:footnote w:type="continuationSeparator" w:id="0">
    <w:p w:rsidR="00C96BEB" w:rsidRDefault="00C96BEB" w:rsidP="0090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D4AB1"/>
    <w:multiLevelType w:val="hybridMultilevel"/>
    <w:tmpl w:val="7AE2CD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7126DE"/>
    <w:multiLevelType w:val="hybridMultilevel"/>
    <w:tmpl w:val="77E88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343B3A"/>
    <w:multiLevelType w:val="hybridMultilevel"/>
    <w:tmpl w:val="4D869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39"/>
    <w:rsid w:val="00904A39"/>
    <w:rsid w:val="00C9171A"/>
    <w:rsid w:val="00C96B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782D"/>
  <w15:chartTrackingRefBased/>
  <w15:docId w15:val="{83890C42-E31E-974D-A789-C38D58F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04A39"/>
    <w:pPr>
      <w:tabs>
        <w:tab w:val="center" w:pos="4536"/>
        <w:tab w:val="right" w:pos="9072"/>
      </w:tabs>
    </w:pPr>
  </w:style>
  <w:style w:type="character" w:customStyle="1" w:styleId="FuzeileZchn">
    <w:name w:val="Fußzeile Zchn"/>
    <w:basedOn w:val="Absatz-Standardschriftart"/>
    <w:link w:val="Fuzeile"/>
    <w:uiPriority w:val="99"/>
    <w:rsid w:val="00904A39"/>
  </w:style>
  <w:style w:type="character" w:styleId="Seitenzahl">
    <w:name w:val="page number"/>
    <w:basedOn w:val="Absatz-Standardschriftart"/>
    <w:uiPriority w:val="99"/>
    <w:semiHidden/>
    <w:unhideWhenUsed/>
    <w:rsid w:val="0090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10307</Characters>
  <Application>Microsoft Office Word</Application>
  <DocSecurity>0</DocSecurity>
  <Lines>85</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2025-06-08T07:18:00Z</dcterms:created>
  <dcterms:modified xsi:type="dcterms:W3CDTF">2025-06-08T07:20:00Z</dcterms:modified>
</cp:coreProperties>
</file>